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2C80" w:rsidRDefault="001621CF">
      <w:r w:rsidRPr="001621CF">
        <w:rPr>
          <w:b/>
          <w:bCs/>
        </w:rPr>
        <w:t>Friday Night Consignment Auction</w:t>
      </w:r>
      <w:r>
        <w:t>:</w:t>
      </w:r>
    </w:p>
    <w:p w:rsidR="001621CF" w:rsidRDefault="001621CF"/>
    <w:p w:rsidR="001621CF" w:rsidRDefault="001621CF">
      <w:r>
        <w:rPr>
          <w:b/>
          <w:bCs/>
        </w:rPr>
        <w:tab/>
      </w:r>
      <w:r>
        <w:t>It’s that time again!  If you are attending the HLCCA conference in Pittsburg July 10</w:t>
      </w:r>
      <w:r w:rsidRPr="001621CF">
        <w:rPr>
          <w:vertAlign w:val="superscript"/>
        </w:rPr>
        <w:t>th</w:t>
      </w:r>
      <w:r>
        <w:t xml:space="preserve"> to 13</w:t>
      </w:r>
      <w:r w:rsidRPr="001621CF">
        <w:rPr>
          <w:vertAlign w:val="superscript"/>
        </w:rPr>
        <w:t>th</w:t>
      </w:r>
      <w:r>
        <w:t>, now is your opportunity to submit items for our Friday night consignment auction.  This auction allows members to place up to 5 items with or without reserve for conference attendees to bid on.  The HLCCA will retain 10% of the sale price. All submissions must be received no later than June 1</w:t>
      </w:r>
      <w:r w:rsidRPr="001621CF">
        <w:rPr>
          <w:vertAlign w:val="superscript"/>
        </w:rPr>
        <w:t>st</w:t>
      </w:r>
      <w:r>
        <w:t xml:space="preserve"> 2025.</w:t>
      </w:r>
    </w:p>
    <w:p w:rsidR="001621CF" w:rsidRDefault="001621CF"/>
    <w:p w:rsidR="001621CF" w:rsidRDefault="001621CF">
      <w:r w:rsidRPr="001621CF">
        <w:rPr>
          <w:b/>
          <w:bCs/>
        </w:rPr>
        <w:t>Guidelines for auction items</w:t>
      </w:r>
      <w:r>
        <w:t>:</w:t>
      </w:r>
    </w:p>
    <w:p w:rsidR="001621CF" w:rsidRDefault="001621CF" w:rsidP="001621CF">
      <w:pPr>
        <w:pStyle w:val="ListParagraph"/>
        <w:numPr>
          <w:ilvl w:val="0"/>
          <w:numId w:val="1"/>
        </w:numPr>
      </w:pPr>
      <w:r>
        <w:t>Items must be in good condition (no chips, cracks, damage or major flaws)</w:t>
      </w:r>
    </w:p>
    <w:p w:rsidR="001621CF" w:rsidRDefault="001621CF" w:rsidP="001621CF">
      <w:pPr>
        <w:pStyle w:val="ListParagraph"/>
        <w:numPr>
          <w:ilvl w:val="0"/>
          <w:numId w:val="1"/>
        </w:numPr>
      </w:pPr>
      <w:r>
        <w:t xml:space="preserve">Items cannot be in current production, club exclusive to be sold by the HLCCA, NOP (not officially produced) or have any after-market decals, decorations or embossing. </w:t>
      </w:r>
    </w:p>
    <w:p w:rsidR="001621CF" w:rsidRDefault="001621CF" w:rsidP="001621CF">
      <w:pPr>
        <w:pStyle w:val="ListParagraph"/>
        <w:numPr>
          <w:ilvl w:val="0"/>
          <w:numId w:val="1"/>
        </w:numPr>
      </w:pPr>
      <w:r>
        <w:t>Have a fair market value of over $50.  (items under $50 are best suited for the consignment sale)</w:t>
      </w:r>
    </w:p>
    <w:p w:rsidR="001621CF" w:rsidRDefault="001621CF" w:rsidP="001621CF">
      <w:pPr>
        <w:pStyle w:val="ListParagraph"/>
        <w:numPr>
          <w:ilvl w:val="0"/>
          <w:numId w:val="1"/>
        </w:numPr>
      </w:pPr>
      <w:r>
        <w:t xml:space="preserve">Items are accepted on a first come first serve basis.  Items may not be accepted due to duplication or repetition.  </w:t>
      </w:r>
    </w:p>
    <w:p w:rsidR="001621CF" w:rsidRDefault="001621CF" w:rsidP="001621CF"/>
    <w:p w:rsidR="001621CF" w:rsidRDefault="001621CF" w:rsidP="001621CF">
      <w:r w:rsidRPr="001621CF">
        <w:rPr>
          <w:b/>
          <w:bCs/>
        </w:rPr>
        <w:t>How to submit</w:t>
      </w:r>
      <w:r>
        <w:t>:</w:t>
      </w:r>
    </w:p>
    <w:p w:rsidR="001621CF" w:rsidRDefault="001621CF" w:rsidP="001621CF"/>
    <w:p w:rsidR="001621CF" w:rsidRDefault="001621CF" w:rsidP="001621CF">
      <w:pPr>
        <w:pStyle w:val="ListParagraph"/>
        <w:numPr>
          <w:ilvl w:val="0"/>
          <w:numId w:val="1"/>
        </w:numPr>
      </w:pPr>
      <w:r>
        <w:t xml:space="preserve">Please email your five items to </w:t>
      </w:r>
      <w:hyperlink r:id="rId5" w:history="1">
        <w:r w:rsidRPr="0091330A">
          <w:rPr>
            <w:rStyle w:val="Hyperlink"/>
          </w:rPr>
          <w:t>Tom.Roberts@hlcca.org</w:t>
        </w:r>
      </w:hyperlink>
    </w:p>
    <w:p w:rsidR="001621CF" w:rsidRDefault="001621CF" w:rsidP="001621CF">
      <w:pPr>
        <w:pStyle w:val="ListParagraph"/>
        <w:numPr>
          <w:ilvl w:val="0"/>
          <w:numId w:val="1"/>
        </w:numPr>
      </w:pPr>
      <w:r>
        <w:t xml:space="preserve">Please include a photo of each item on a black or white background, a brief description with color and any reserve amount if applicable.  </w:t>
      </w:r>
    </w:p>
    <w:p w:rsidR="001621CF" w:rsidRDefault="001621CF" w:rsidP="001621CF">
      <w:pPr>
        <w:pStyle w:val="ListParagraph"/>
        <w:numPr>
          <w:ilvl w:val="0"/>
          <w:numId w:val="1"/>
        </w:numPr>
      </w:pPr>
      <w:r>
        <w:t>Submission must be received no later than June 1</w:t>
      </w:r>
      <w:r w:rsidRPr="001621CF">
        <w:rPr>
          <w:vertAlign w:val="superscript"/>
        </w:rPr>
        <w:t>st</w:t>
      </w:r>
      <w:r>
        <w:t xml:space="preserve"> 2025</w:t>
      </w:r>
    </w:p>
    <w:p w:rsidR="001621CF" w:rsidRDefault="001621CF" w:rsidP="001621CF"/>
    <w:p w:rsidR="001621CF" w:rsidRDefault="001621CF" w:rsidP="001621CF">
      <w:r w:rsidRPr="001621CF">
        <w:rPr>
          <w:b/>
          <w:bCs/>
        </w:rPr>
        <w:t>What sells the best and what should I expect</w:t>
      </w:r>
      <w:r>
        <w:t>:</w:t>
      </w:r>
    </w:p>
    <w:p w:rsidR="001621CF" w:rsidRDefault="001621CF" w:rsidP="001621CF"/>
    <w:p w:rsidR="001621CF" w:rsidRDefault="001621CF" w:rsidP="001621CF">
      <w:r>
        <w:tab/>
        <w:t>In the past the Friday night auction has always featured a great mix of new and old.  You can find anything from 1930’s kitchen kraft ball jars to vintage fiesta sweets compotes to post 1986 decaled fiesta, post 1986 fiesta vases, napkin trays and more!</w:t>
      </w:r>
    </w:p>
    <w:p w:rsidR="001621CF" w:rsidRDefault="001621CF" w:rsidP="001621CF"/>
    <w:p w:rsidR="001621CF" w:rsidRDefault="001621CF" w:rsidP="001621CF">
      <w:r>
        <w:tab/>
        <w:t xml:space="preserve">This is a wonderful opportunity to bring together buyers and sellers.  Reserve prices are not encouraged.  Typically, items will sell best with no reserve and the seller may be given the opportunity to lift the reserve.  A reserve is the minimum price a seller is willing to let the item sell for.   In the past most consignors have been extremely happy with their non-reserve selling prices. </w:t>
      </w:r>
    </w:p>
    <w:p w:rsidR="001621CF" w:rsidRDefault="001621CF" w:rsidP="001621CF"/>
    <w:p w:rsidR="001621CF" w:rsidRDefault="001621CF" w:rsidP="001621CF">
      <w:r>
        <w:tab/>
        <w:t xml:space="preserve">Never hesitate to ask questions.  If you are not sure if your item is well suited for the auction or have other general questions please reach out to Tom. </w:t>
      </w:r>
    </w:p>
    <w:p w:rsidR="001621CF" w:rsidRDefault="001621CF" w:rsidP="001621CF"/>
    <w:p w:rsidR="001621CF" w:rsidRPr="001621CF" w:rsidRDefault="001621CF" w:rsidP="001621CF"/>
    <w:sectPr w:rsidR="001621CF" w:rsidRPr="00162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634FC9"/>
    <w:multiLevelType w:val="hybridMultilevel"/>
    <w:tmpl w:val="4DA41358"/>
    <w:lvl w:ilvl="0" w:tplc="EB0E2D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093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1CF"/>
    <w:rsid w:val="001621CF"/>
    <w:rsid w:val="00443B86"/>
    <w:rsid w:val="00A42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18C16"/>
  <w15:chartTrackingRefBased/>
  <w15:docId w15:val="{5713F208-A643-9B47-8A42-3B711AD1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1CF"/>
    <w:pPr>
      <w:ind w:left="720"/>
      <w:contextualSpacing/>
    </w:pPr>
  </w:style>
  <w:style w:type="character" w:styleId="Hyperlink">
    <w:name w:val="Hyperlink"/>
    <w:basedOn w:val="DefaultParagraphFont"/>
    <w:uiPriority w:val="99"/>
    <w:unhideWhenUsed/>
    <w:rsid w:val="001621CF"/>
    <w:rPr>
      <w:color w:val="0563C1" w:themeColor="hyperlink"/>
      <w:u w:val="single"/>
    </w:rPr>
  </w:style>
  <w:style w:type="character" w:styleId="UnresolvedMention">
    <w:name w:val="Unresolved Mention"/>
    <w:basedOn w:val="DefaultParagraphFont"/>
    <w:uiPriority w:val="99"/>
    <w:semiHidden/>
    <w:unhideWhenUsed/>
    <w:rsid w:val="00162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m.Roberts@hlcc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312</Words>
  <Characters>1780</Characters>
  <Application>Microsoft Office Word</Application>
  <DocSecurity>0</DocSecurity>
  <Lines>14</Lines>
  <Paragraphs>4</Paragraphs>
  <ScaleCrop>false</ScaleCrop>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Roberts</dc:creator>
  <cp:keywords/>
  <dc:description/>
  <cp:lastModifiedBy>Tom Roberts</cp:lastModifiedBy>
  <cp:revision>1</cp:revision>
  <dcterms:created xsi:type="dcterms:W3CDTF">2025-02-17T23:13:00Z</dcterms:created>
  <dcterms:modified xsi:type="dcterms:W3CDTF">2025-02-17T23:32:00Z</dcterms:modified>
</cp:coreProperties>
</file>